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F2" w:rsidRDefault="00AD0477" w:rsidP="00EB4AD1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bookmarkStart w:id="0" w:name="page1"/>
      <w:bookmarkEnd w:id="0"/>
    </w:p>
    <w:p w:rsidR="00166EF2" w:rsidRPr="004012E5" w:rsidRDefault="00166EF2" w:rsidP="00DA66C7">
      <w:pPr>
        <w:pStyle w:val="Bezodstpw"/>
        <w:rPr>
          <w:b/>
          <w:sz w:val="24"/>
          <w:szCs w:val="24"/>
        </w:rPr>
      </w:pPr>
      <w:r w:rsidRPr="004012E5">
        <w:rPr>
          <w:b/>
          <w:sz w:val="24"/>
          <w:szCs w:val="24"/>
        </w:rPr>
        <w:t>Załącznik nr 5 do zapytania ofertowego</w:t>
      </w:r>
    </w:p>
    <w:p w:rsidR="00DA66C7" w:rsidRDefault="00DA66C7" w:rsidP="00DA66C7">
      <w:pPr>
        <w:pStyle w:val="Bezodstpw"/>
      </w:pPr>
    </w:p>
    <w:p w:rsidR="00166EF2" w:rsidRDefault="00166EF2" w:rsidP="00DA66C7">
      <w:pPr>
        <w:pStyle w:val="Bezodstpw"/>
        <w:jc w:val="center"/>
        <w:rPr>
          <w:b/>
          <w:sz w:val="28"/>
          <w:szCs w:val="28"/>
        </w:rPr>
      </w:pPr>
      <w:r w:rsidRPr="00DA66C7">
        <w:rPr>
          <w:b/>
          <w:sz w:val="28"/>
          <w:szCs w:val="28"/>
        </w:rPr>
        <w:t>UMOWA</w:t>
      </w:r>
    </w:p>
    <w:p w:rsidR="00166EF2" w:rsidRPr="00DA66C7" w:rsidRDefault="00166EF2" w:rsidP="00DA66C7">
      <w:pPr>
        <w:pStyle w:val="Bezodstpw"/>
      </w:pPr>
      <w:proofErr w:type="gramStart"/>
      <w:r w:rsidRPr="00DA66C7">
        <w:t>zawarta</w:t>
      </w:r>
      <w:proofErr w:type="gramEnd"/>
      <w:r w:rsidRPr="00DA66C7">
        <w:t xml:space="preserve"> w ……………………………… dnia …………………………….. 2017 </w:t>
      </w:r>
      <w:proofErr w:type="gramStart"/>
      <w:r w:rsidRPr="00DA66C7">
        <w:t>roku</w:t>
      </w:r>
      <w:proofErr w:type="gramEnd"/>
      <w:r w:rsidRPr="00DA66C7">
        <w:t>, pomiędzy:</w:t>
      </w:r>
    </w:p>
    <w:p w:rsidR="00DA66C7" w:rsidRDefault="00DA66C7" w:rsidP="00DA66C7">
      <w:pPr>
        <w:pStyle w:val="Bezodstpw"/>
      </w:pPr>
    </w:p>
    <w:p w:rsidR="00166EF2" w:rsidRDefault="00166EF2" w:rsidP="00DA66C7">
      <w:pPr>
        <w:pStyle w:val="Bezodstpw"/>
      </w:pPr>
      <w:r w:rsidRPr="00DA66C7">
        <w:t>Agnieszką Fiuk, prowadzącą działalność gospodarczą pod nazwą CK SYSTEM, ul. Prosta 109A/2, 25-385 Kielce, NIP: 657 102 93 94, REGON: 290614250, reprezentowaną przez Pełnomocnika Roberta Fiuk, zwaną dalej „Zamawiającym”,</w:t>
      </w:r>
    </w:p>
    <w:p w:rsidR="00DA66C7" w:rsidRPr="00DA66C7" w:rsidRDefault="00DA66C7" w:rsidP="00DA66C7">
      <w:pPr>
        <w:pStyle w:val="Bezodstpw"/>
      </w:pPr>
    </w:p>
    <w:p w:rsidR="00166EF2" w:rsidRDefault="00DA66C7" w:rsidP="00DA66C7">
      <w:pPr>
        <w:pStyle w:val="Bezodstpw"/>
      </w:pPr>
      <w:proofErr w:type="gramStart"/>
      <w:r>
        <w:t>a</w:t>
      </w:r>
      <w:proofErr w:type="gramEnd"/>
    </w:p>
    <w:p w:rsidR="00DA66C7" w:rsidRPr="00DA66C7" w:rsidRDefault="00DA66C7" w:rsidP="00DA66C7">
      <w:pPr>
        <w:pStyle w:val="Bezodstpw"/>
      </w:pPr>
    </w:p>
    <w:p w:rsidR="00166EF2" w:rsidRPr="00DA66C7" w:rsidRDefault="00166EF2" w:rsidP="00DA66C7">
      <w:pPr>
        <w:pStyle w:val="Bezodstpw"/>
      </w:pPr>
      <w:r w:rsidRPr="00DA66C7">
        <w:t xml:space="preserve">…………………………………………. </w:t>
      </w:r>
      <w:proofErr w:type="gramStart"/>
      <w:r w:rsidRPr="00DA66C7">
        <w:t>z</w:t>
      </w:r>
      <w:proofErr w:type="gramEnd"/>
      <w:r w:rsidRPr="00DA66C7">
        <w:t xml:space="preserve"> siedzibą w …………………………….. REGON ……………………………, NIP ………………………………………………. </w:t>
      </w:r>
      <w:proofErr w:type="gramStart"/>
      <w:r w:rsidRPr="00DA66C7">
        <w:t>reprezentowaną</w:t>
      </w:r>
      <w:proofErr w:type="gramEnd"/>
      <w:r w:rsidRPr="00DA66C7">
        <w:t xml:space="preserve"> przez ………………………………………………………………… </w:t>
      </w:r>
    </w:p>
    <w:p w:rsidR="00DA66C7" w:rsidRDefault="00DA66C7" w:rsidP="00DA66C7">
      <w:pPr>
        <w:pStyle w:val="Bezodstpw"/>
      </w:pPr>
    </w:p>
    <w:p w:rsidR="00166EF2" w:rsidRPr="00DA66C7" w:rsidRDefault="00166EF2" w:rsidP="00DA66C7">
      <w:pPr>
        <w:pStyle w:val="Bezodstpw"/>
      </w:pPr>
      <w:proofErr w:type="gramStart"/>
      <w:r w:rsidRPr="00DA66C7">
        <w:t>zwaną</w:t>
      </w:r>
      <w:proofErr w:type="gramEnd"/>
      <w:r w:rsidRPr="00DA66C7">
        <w:t xml:space="preserve"> dalej „Wykonawcą”, </w:t>
      </w:r>
    </w:p>
    <w:p w:rsidR="00DA66C7" w:rsidRDefault="00DA66C7" w:rsidP="00DA66C7">
      <w:pPr>
        <w:pStyle w:val="Bezodstpw"/>
      </w:pPr>
    </w:p>
    <w:p w:rsidR="00166EF2" w:rsidRPr="00DA66C7" w:rsidRDefault="00166EF2" w:rsidP="00DA66C7">
      <w:pPr>
        <w:pStyle w:val="Bezodstpw"/>
      </w:pPr>
      <w:proofErr w:type="gramStart"/>
      <w:r w:rsidRPr="00DA66C7">
        <w:t>zwanych</w:t>
      </w:r>
      <w:proofErr w:type="gramEnd"/>
      <w:r w:rsidRPr="00DA66C7">
        <w:t xml:space="preserve"> łącznie „Stronami”, o treści następującej:</w:t>
      </w:r>
    </w:p>
    <w:p w:rsidR="004012E5" w:rsidRDefault="004012E5" w:rsidP="00DA66C7">
      <w:pPr>
        <w:pStyle w:val="Bezodstpw"/>
      </w:pPr>
    </w:p>
    <w:p w:rsidR="00166EF2" w:rsidRDefault="00166EF2" w:rsidP="00DA66C7">
      <w:pPr>
        <w:pStyle w:val="Bezodstpw"/>
        <w:jc w:val="center"/>
        <w:rPr>
          <w:b/>
        </w:rPr>
      </w:pPr>
      <w:r w:rsidRPr="00DA66C7">
        <w:rPr>
          <w:b/>
        </w:rPr>
        <w:t>§ 1</w:t>
      </w:r>
    </w:p>
    <w:p w:rsidR="00DB4208" w:rsidRDefault="00166EF2" w:rsidP="00DA66C7">
      <w:pPr>
        <w:pStyle w:val="Bezodstpw"/>
        <w:numPr>
          <w:ilvl w:val="0"/>
          <w:numId w:val="3"/>
        </w:numPr>
      </w:pPr>
      <w:r w:rsidRPr="00DA66C7">
        <w:t>Umowa zostaje zawarta w ramach realizacji projektu pn. „Opracowanie i wdrożenie innowacyjnej, wielofunkcyjnej platformy nadrzewnej z bezinwazyjnym systemem mocowania”, współfinansowanego ze środków Unii Europejskiej w ramach Osi Priorytetowej 1. Wsparcie prowadzenia prac B+R przez przedsiębiorstwa, Działanie 1.1 Projekty B+R przedsiębiorstw, Poddziałanie 1.1.1 Badania przemysłowe i prace rozwojowe realizowane przez przedsiębiorstwa, Programu Operacyjnego Inteligentny Rozwój.</w:t>
      </w:r>
    </w:p>
    <w:p w:rsidR="00166EF2" w:rsidRPr="00DA66C7" w:rsidRDefault="00166EF2" w:rsidP="00DA66C7">
      <w:pPr>
        <w:pStyle w:val="Bezodstpw"/>
        <w:numPr>
          <w:ilvl w:val="0"/>
          <w:numId w:val="3"/>
        </w:numPr>
      </w:pPr>
      <w:r w:rsidRPr="00DA66C7">
        <w:t>Umowa została zawarta w związku z wyborem wykonawcy wyłonionego w wyniku zapytania ofertowego zgodnie z zasadą konkurencyjności określoną w „Wytycznych w zakresie kwalifikowalności wydatków w ramach Europejskiego Funduszu Rozwoju Regionalnego, Europejskiego Funduszu Społecznego oraz Funduszu Spójności na lata 2014-2020”.</w:t>
      </w:r>
    </w:p>
    <w:p w:rsidR="00166EF2" w:rsidRPr="00DA66C7" w:rsidRDefault="00166EF2" w:rsidP="00DA66C7">
      <w:pPr>
        <w:pStyle w:val="Bezodstpw"/>
      </w:pPr>
    </w:p>
    <w:p w:rsidR="00166EF2" w:rsidRDefault="00166EF2" w:rsidP="00DA66C7">
      <w:pPr>
        <w:pStyle w:val="Bezodstpw"/>
        <w:jc w:val="center"/>
        <w:rPr>
          <w:b/>
        </w:rPr>
      </w:pPr>
      <w:r w:rsidRPr="00DA66C7">
        <w:rPr>
          <w:b/>
        </w:rPr>
        <w:t>§ 2</w:t>
      </w:r>
    </w:p>
    <w:p w:rsidR="003773A5" w:rsidRDefault="00166EF2" w:rsidP="003773A5">
      <w:pPr>
        <w:pStyle w:val="Bezodstpw"/>
        <w:numPr>
          <w:ilvl w:val="0"/>
          <w:numId w:val="4"/>
        </w:numPr>
      </w:pPr>
      <w:r w:rsidRPr="00DB4208">
        <w:rPr>
          <w:b/>
        </w:rPr>
        <w:t>Zamawiający</w:t>
      </w:r>
      <w:r w:rsidRPr="00DA66C7">
        <w:t xml:space="preserve"> powierza, a </w:t>
      </w:r>
      <w:r w:rsidRPr="00DB4208">
        <w:rPr>
          <w:b/>
        </w:rPr>
        <w:t xml:space="preserve">Wykonawca </w:t>
      </w:r>
      <w:r w:rsidRPr="00DA66C7">
        <w:t xml:space="preserve">przyjmuje do wykonania </w:t>
      </w:r>
      <w:r w:rsidR="003773A5">
        <w:t>zbiór próbek z koron 90 dorosłych drzew</w:t>
      </w:r>
      <w:r w:rsidRPr="00DA66C7">
        <w:t xml:space="preserve"> </w:t>
      </w:r>
      <w:r w:rsidR="003773A5">
        <w:t xml:space="preserve">na każdej z 4 powierzchni badawczych, z czego 2 powierzchnie są zlokalizowane w województwie świętokrzyskim, a 2 powierzchnie są zlokalizowane w województwie pomorskim. </w:t>
      </w:r>
    </w:p>
    <w:p w:rsidR="003773A5" w:rsidRDefault="003773A5" w:rsidP="003773A5">
      <w:pPr>
        <w:pStyle w:val="Bezodstpw"/>
        <w:numPr>
          <w:ilvl w:val="0"/>
          <w:numId w:val="4"/>
        </w:numPr>
      </w:pPr>
      <w:r>
        <w:t>Próbki będą zbierane z dwóch gatunków drzew: sosna pospolita (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silvestris</w:t>
      </w:r>
      <w:proofErr w:type="spellEnd"/>
      <w:r>
        <w:t>), buk zwyczajny (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sylvatica</w:t>
      </w:r>
      <w:proofErr w:type="spellEnd"/>
      <w:r>
        <w:t>). Próbki igieł lub liści należy pobierać z północnej strony korony, z końców pędów, tak by warunki świetlne były takie same.</w:t>
      </w:r>
    </w:p>
    <w:p w:rsidR="003773A5" w:rsidRDefault="003773A5" w:rsidP="003773A5">
      <w:pPr>
        <w:pStyle w:val="Bezodstpw"/>
        <w:ind w:left="720"/>
      </w:pPr>
      <w:r>
        <w:t>- Próbki z drzew gatunku sosna pospolita (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silvestris</w:t>
      </w:r>
      <w:proofErr w:type="spellEnd"/>
      <w:r>
        <w:t>) – około 5-10 sztuk końcowych pędów sosny długości ok. 15-20 cm. Masa igieł ok. 5 g.</w:t>
      </w:r>
    </w:p>
    <w:p w:rsidR="003773A5" w:rsidRDefault="003773A5" w:rsidP="003773A5">
      <w:pPr>
        <w:pStyle w:val="Bezodstpw"/>
        <w:ind w:left="720"/>
      </w:pPr>
      <w:r>
        <w:t>- Próbki z drzew gatunku buk zwyczajny (</w:t>
      </w:r>
      <w:proofErr w:type="spellStart"/>
      <w:r>
        <w:t>Fagus</w:t>
      </w:r>
      <w:proofErr w:type="spellEnd"/>
      <w:r>
        <w:t xml:space="preserve"> </w:t>
      </w:r>
      <w:proofErr w:type="spellStart"/>
      <w:r>
        <w:t>sylvatica</w:t>
      </w:r>
      <w:proofErr w:type="spellEnd"/>
      <w:r>
        <w:t>) – około 25-30 liści bukowych. Masa liści ok. 5 g.</w:t>
      </w:r>
    </w:p>
    <w:p w:rsidR="003773A5" w:rsidRDefault="003773A5" w:rsidP="003773A5">
      <w:pPr>
        <w:pStyle w:val="Bezodstpw"/>
        <w:numPr>
          <w:ilvl w:val="0"/>
          <w:numId w:val="4"/>
        </w:numPr>
      </w:pPr>
      <w:r>
        <w:t xml:space="preserve">Zbiór próbek należy przeprowadzić 3 razy w każdym roku przez okres 4 lat. </w:t>
      </w:r>
    </w:p>
    <w:p w:rsidR="003773A5" w:rsidRDefault="003773A5" w:rsidP="003773A5">
      <w:pPr>
        <w:pStyle w:val="Bezodstpw"/>
        <w:ind w:left="720"/>
      </w:pPr>
      <w:r>
        <w:t>Terminy zbiorów:</w:t>
      </w:r>
    </w:p>
    <w:p w:rsidR="003773A5" w:rsidRDefault="003773A5" w:rsidP="003773A5">
      <w:pPr>
        <w:pStyle w:val="Bezodstpw"/>
        <w:ind w:left="720"/>
      </w:pPr>
      <w:r>
        <w:t>I seria – 10-24 czerwca każdego roku</w:t>
      </w:r>
    </w:p>
    <w:p w:rsidR="003773A5" w:rsidRDefault="003773A5" w:rsidP="003773A5">
      <w:pPr>
        <w:pStyle w:val="Bezodstpw"/>
        <w:ind w:left="720"/>
      </w:pPr>
      <w:r>
        <w:t>II seria – 25 lipca – 7 sierpnia każdego roku</w:t>
      </w:r>
    </w:p>
    <w:p w:rsidR="003773A5" w:rsidRDefault="003773A5" w:rsidP="003773A5">
      <w:pPr>
        <w:pStyle w:val="Bezodstpw"/>
        <w:ind w:left="720"/>
      </w:pPr>
      <w:r>
        <w:lastRenderedPageBreak/>
        <w:t>III seria – 10-24 września każdego roku.</w:t>
      </w:r>
    </w:p>
    <w:p w:rsidR="003773A5" w:rsidRDefault="003773A5" w:rsidP="003773A5">
      <w:pPr>
        <w:pStyle w:val="Bezodstpw"/>
        <w:ind w:left="720"/>
      </w:pPr>
      <w:r>
        <w:t>Zbiór każdorazowo należy przeprowadzić maksymalnie w ciągu dwóch tygodni.</w:t>
      </w:r>
    </w:p>
    <w:p w:rsidR="003773A5" w:rsidRDefault="003773A5" w:rsidP="003773A5">
      <w:pPr>
        <w:pStyle w:val="Bezodstpw"/>
        <w:ind w:left="720"/>
      </w:pPr>
      <w:r>
        <w:t>Całkowita ilość próbek: 90 drzew x 4 powierzchnie badawcze x 3 serie x 4 lata = 4320 próbek</w:t>
      </w:r>
    </w:p>
    <w:p w:rsidR="00DB4208" w:rsidRDefault="003773A5" w:rsidP="003773A5">
      <w:pPr>
        <w:pStyle w:val="Bezodstpw"/>
        <w:numPr>
          <w:ilvl w:val="0"/>
          <w:numId w:val="4"/>
        </w:numPr>
      </w:pPr>
      <w:r>
        <w:t xml:space="preserve">Próbki – liście lub igły należy umieszczać w workach foliowych </w:t>
      </w:r>
      <w:proofErr w:type="gramStart"/>
      <w:r>
        <w:t>strunowych  i</w:t>
      </w:r>
      <w:proofErr w:type="gramEnd"/>
      <w:r>
        <w:t xml:space="preserve"> jak najszybciej pakować do pojemników z suchym lodem dostarczonych przez </w:t>
      </w:r>
      <w:r w:rsidRPr="00F32623">
        <w:rPr>
          <w:b/>
        </w:rPr>
        <w:t>Zamawiającego</w:t>
      </w:r>
      <w:r>
        <w:t xml:space="preserve">. Oznaczyć worki zgodnie z wytycznymi podanymi przez </w:t>
      </w:r>
      <w:r w:rsidRPr="00F32623">
        <w:rPr>
          <w:b/>
        </w:rPr>
        <w:t>Zamawiającego</w:t>
      </w:r>
      <w:r>
        <w:t xml:space="preserve">. Niezwłocznie dostarczyć </w:t>
      </w:r>
      <w:r w:rsidRPr="00F32623">
        <w:rPr>
          <w:b/>
        </w:rPr>
        <w:t xml:space="preserve">Zamawiającemu </w:t>
      </w:r>
      <w:r>
        <w:t xml:space="preserve">lub wysłać na adres laboratorium badawczego podany przez </w:t>
      </w:r>
      <w:r w:rsidRPr="00F32623">
        <w:rPr>
          <w:b/>
        </w:rPr>
        <w:t>Zamawiającego</w:t>
      </w:r>
      <w:r>
        <w:t xml:space="preserve">. </w:t>
      </w:r>
    </w:p>
    <w:p w:rsidR="00DB4208" w:rsidRPr="00DB4208" w:rsidRDefault="00166EF2" w:rsidP="00DA66C7">
      <w:pPr>
        <w:pStyle w:val="Bezodstpw"/>
        <w:numPr>
          <w:ilvl w:val="0"/>
          <w:numId w:val="4"/>
        </w:numPr>
      </w:pPr>
      <w:r w:rsidRPr="00DB4208">
        <w:rPr>
          <w:b/>
        </w:rPr>
        <w:t>Wykonawca</w:t>
      </w:r>
      <w:r w:rsidRPr="00DA66C7">
        <w:t xml:space="preserve"> nie może powierzyć </w:t>
      </w:r>
      <w:proofErr w:type="gramStart"/>
      <w:r w:rsidRPr="00DA66C7">
        <w:t>ani  w</w:t>
      </w:r>
      <w:proofErr w:type="gramEnd"/>
      <w:r w:rsidRPr="00DA66C7">
        <w:t xml:space="preserve"> całości, ani w części wykonania prac innym podmiotom bez pisemnej zgody </w:t>
      </w:r>
      <w:r w:rsidRPr="00DB4208">
        <w:rPr>
          <w:b/>
        </w:rPr>
        <w:t>Zamawiającego.</w:t>
      </w:r>
    </w:p>
    <w:p w:rsidR="00166EF2" w:rsidRPr="00DA66C7" w:rsidRDefault="00166EF2" w:rsidP="00DA66C7">
      <w:pPr>
        <w:pStyle w:val="Bezodstpw"/>
        <w:numPr>
          <w:ilvl w:val="0"/>
          <w:numId w:val="4"/>
        </w:numPr>
      </w:pPr>
      <w:r w:rsidRPr="00DB4208">
        <w:rPr>
          <w:b/>
        </w:rPr>
        <w:t>Zamawiający</w:t>
      </w:r>
      <w:r w:rsidRPr="00DA66C7">
        <w:t xml:space="preserve"> zobowiązuje się dostarczyć </w:t>
      </w:r>
      <w:r w:rsidRPr="00DB4208">
        <w:rPr>
          <w:b/>
        </w:rPr>
        <w:t>Wykonawcy</w:t>
      </w:r>
      <w:r w:rsidRPr="00DA66C7">
        <w:t xml:space="preserve"> dane i materiały niezbędne do wykonania przedmiotu umowy. Przekazanie danych i materiałów nastąpi na podstawie Protokołu zdawczo – odbiorczego podpisanego przez strony.</w:t>
      </w:r>
    </w:p>
    <w:p w:rsidR="00166EF2" w:rsidRPr="00DA66C7" w:rsidRDefault="00166EF2" w:rsidP="00DA66C7">
      <w:pPr>
        <w:pStyle w:val="Bezodstpw"/>
      </w:pPr>
    </w:p>
    <w:p w:rsidR="00166EF2" w:rsidRDefault="00166EF2" w:rsidP="00DA66C7">
      <w:pPr>
        <w:pStyle w:val="Bezodstpw"/>
        <w:jc w:val="center"/>
        <w:rPr>
          <w:b/>
        </w:rPr>
      </w:pPr>
      <w:r w:rsidRPr="00DA66C7">
        <w:rPr>
          <w:b/>
        </w:rPr>
        <w:t>§ 3</w:t>
      </w:r>
    </w:p>
    <w:p w:rsidR="00DB4208" w:rsidRDefault="00DB4208" w:rsidP="003773A5">
      <w:pPr>
        <w:pStyle w:val="Bezodstpw"/>
        <w:ind w:left="720"/>
      </w:pPr>
    </w:p>
    <w:p w:rsidR="00DB4208" w:rsidRDefault="00166EF2" w:rsidP="00DA66C7">
      <w:pPr>
        <w:pStyle w:val="Bezodstpw"/>
        <w:numPr>
          <w:ilvl w:val="0"/>
          <w:numId w:val="5"/>
        </w:numPr>
        <w:rPr>
          <w:b/>
        </w:rPr>
      </w:pPr>
      <w:r w:rsidRPr="00DA66C7">
        <w:t xml:space="preserve">Jeżeli w toku wykonywania pracy </w:t>
      </w:r>
      <w:r w:rsidRPr="00DB4208">
        <w:rPr>
          <w:b/>
        </w:rPr>
        <w:t>Zamawiający</w:t>
      </w:r>
      <w:r w:rsidRPr="00DA66C7">
        <w:t xml:space="preserve"> dojdzie do wniosku, że jej kontynuacja jest niecelowa z istotnych i uzasadnionych przyczyn, ma on obowiązek niezwłocznie powiadomić o tym </w:t>
      </w:r>
      <w:r w:rsidRPr="00DB4208">
        <w:rPr>
          <w:b/>
        </w:rPr>
        <w:t>Wykonawcę.</w:t>
      </w:r>
    </w:p>
    <w:p w:rsidR="00166EF2" w:rsidRPr="00DA66C7" w:rsidRDefault="00166EF2" w:rsidP="00DA66C7">
      <w:pPr>
        <w:pStyle w:val="Bezodstpw"/>
        <w:rPr>
          <w:b/>
        </w:rPr>
      </w:pPr>
    </w:p>
    <w:p w:rsidR="00166EF2" w:rsidRPr="00DA66C7" w:rsidRDefault="00166EF2" w:rsidP="00DA66C7">
      <w:pPr>
        <w:pStyle w:val="Bezodstpw"/>
        <w:jc w:val="center"/>
        <w:rPr>
          <w:b/>
        </w:rPr>
      </w:pPr>
      <w:r w:rsidRPr="00DA66C7">
        <w:rPr>
          <w:b/>
        </w:rPr>
        <w:t xml:space="preserve">§ </w:t>
      </w:r>
      <w:r w:rsidR="003773A5">
        <w:rPr>
          <w:b/>
        </w:rPr>
        <w:t>4</w:t>
      </w:r>
    </w:p>
    <w:p w:rsidR="00DB4208" w:rsidRDefault="00166EF2" w:rsidP="00DA66C7">
      <w:pPr>
        <w:pStyle w:val="Bezodstpw"/>
        <w:numPr>
          <w:ilvl w:val="0"/>
          <w:numId w:val="7"/>
        </w:numPr>
      </w:pPr>
      <w:r w:rsidRPr="00DA66C7">
        <w:t xml:space="preserve">Wynagrodzenie </w:t>
      </w:r>
      <w:r w:rsidRPr="00DB4208">
        <w:rPr>
          <w:b/>
        </w:rPr>
        <w:t>Wykonawcy</w:t>
      </w:r>
      <w:r w:rsidRPr="00DA66C7">
        <w:t xml:space="preserve"> za wykonanie prac, o których mowa w § 2, ustala się w wysokości: …………………………………………………………..………… </w:t>
      </w:r>
      <w:proofErr w:type="gramStart"/>
      <w:r w:rsidRPr="00DA66C7">
        <w:t>netto</w:t>
      </w:r>
      <w:proofErr w:type="gramEnd"/>
      <w:r w:rsidRPr="00DA66C7">
        <w:t xml:space="preserve"> (słownie złotych: ……………………………</w:t>
      </w:r>
      <w:r w:rsidR="00D91AE6">
        <w:t xml:space="preserve">………………………..), </w:t>
      </w:r>
      <w:proofErr w:type="gramStart"/>
      <w:r w:rsidR="00D91AE6">
        <w:t>zgodnie</w:t>
      </w:r>
      <w:proofErr w:type="gramEnd"/>
      <w:r w:rsidR="00D91AE6">
        <w:t xml:space="preserve"> ze złożoną</w:t>
      </w:r>
      <w:r w:rsidRPr="00DA66C7">
        <w:t xml:space="preserve"> ofertą stanowiącą Załącznik nr </w:t>
      </w:r>
      <w:r w:rsidR="00D91AE6">
        <w:t>1</w:t>
      </w:r>
      <w:r w:rsidRPr="00DA66C7">
        <w:t xml:space="preserve"> do niniejszej umowy.</w:t>
      </w:r>
    </w:p>
    <w:p w:rsidR="00DB4208" w:rsidRDefault="00166EF2" w:rsidP="00DA66C7">
      <w:pPr>
        <w:pStyle w:val="Bezodstpw"/>
        <w:numPr>
          <w:ilvl w:val="0"/>
          <w:numId w:val="7"/>
        </w:numPr>
      </w:pPr>
      <w:r w:rsidRPr="00DA66C7">
        <w:t xml:space="preserve">Do kwoty wynagrodzenia wskazanej w § </w:t>
      </w:r>
      <w:r w:rsidR="00F32623">
        <w:t>4</w:t>
      </w:r>
      <w:r w:rsidRPr="00DA66C7">
        <w:t xml:space="preserve"> ust. 1 doliczony zostanie podatek VAT w stawce obowiązującej na dzień wystawienia faktury.</w:t>
      </w:r>
    </w:p>
    <w:p w:rsidR="00DB4208" w:rsidRDefault="00166EF2" w:rsidP="00DA66C7">
      <w:pPr>
        <w:pStyle w:val="Bezodstpw"/>
        <w:numPr>
          <w:ilvl w:val="0"/>
          <w:numId w:val="7"/>
        </w:numPr>
      </w:pPr>
      <w:r w:rsidRPr="00DB4208">
        <w:rPr>
          <w:b/>
        </w:rPr>
        <w:t>Zamawiający</w:t>
      </w:r>
      <w:r w:rsidRPr="00DA66C7">
        <w:t xml:space="preserve"> dopuszcza możliwość płatności pośrednich, na podstawie uzgodnionego z Wykonawcą harmonogramu rzeczowo – finansowego, jednak suma poszczególnych płatności pośrednich będzie zgodna ze złożoną ofertą.</w:t>
      </w:r>
    </w:p>
    <w:p w:rsidR="00F32623" w:rsidRDefault="00166EF2" w:rsidP="00DA66C7">
      <w:pPr>
        <w:pStyle w:val="Bezodstpw"/>
        <w:numPr>
          <w:ilvl w:val="0"/>
          <w:numId w:val="7"/>
        </w:numPr>
      </w:pPr>
      <w:r w:rsidRPr="00F32623">
        <w:rPr>
          <w:b/>
        </w:rPr>
        <w:t xml:space="preserve">Zamawiający </w:t>
      </w:r>
      <w:r w:rsidRPr="00DA66C7">
        <w:t>dokona zapłaty wynagrodzenia na podstawie faktur wystawionych przez Wykonawcę. Podstawą do wystawienia faktur będzie podpisany Protokół zdawczo-odbiorczy potwierdzający odbiór pracy po zakończeniu całości prac lub po każdym z jej et</w:t>
      </w:r>
      <w:r w:rsidR="00F32623">
        <w:t>apów.</w:t>
      </w:r>
    </w:p>
    <w:p w:rsidR="00B76506" w:rsidRDefault="00166EF2" w:rsidP="00F32623">
      <w:pPr>
        <w:pStyle w:val="Bezodstpw"/>
        <w:ind w:left="720"/>
      </w:pPr>
      <w:r w:rsidRPr="00DA66C7">
        <w:t xml:space="preserve">Zapłata nastąpi przelewem z rachunku bankowego </w:t>
      </w:r>
      <w:r w:rsidRPr="00F32623">
        <w:rPr>
          <w:b/>
        </w:rPr>
        <w:t>Zamawiającego</w:t>
      </w:r>
      <w:r w:rsidRPr="00DA66C7">
        <w:t xml:space="preserve"> na rachunek bankowy </w:t>
      </w:r>
      <w:r w:rsidRPr="00F32623">
        <w:rPr>
          <w:b/>
        </w:rPr>
        <w:t>Wykonawcy</w:t>
      </w:r>
      <w:r w:rsidRPr="00DA66C7">
        <w:t xml:space="preserve"> zgodnie z prawidłowo wystawioną fakturą w terminie do </w:t>
      </w:r>
      <w:r w:rsidR="00F32623">
        <w:t>60</w:t>
      </w:r>
      <w:r w:rsidRPr="00DA66C7">
        <w:t xml:space="preserve"> dni od otrzymania faktury.</w:t>
      </w:r>
    </w:p>
    <w:p w:rsidR="00B76506" w:rsidRDefault="00166EF2" w:rsidP="00DA66C7">
      <w:pPr>
        <w:pStyle w:val="Bezodstpw"/>
        <w:numPr>
          <w:ilvl w:val="0"/>
          <w:numId w:val="7"/>
        </w:numPr>
      </w:pPr>
      <w:r w:rsidRPr="00B76506">
        <w:rPr>
          <w:b/>
        </w:rPr>
        <w:t>Zamawiający oświadcza</w:t>
      </w:r>
      <w:r w:rsidRPr="00DA66C7">
        <w:t xml:space="preserve">, że jest płatnikiem podatku VAT Nr identyfikacyjny NIP: ………………………..,  </w:t>
      </w:r>
      <w:proofErr w:type="gramStart"/>
      <w:r w:rsidRPr="00DA66C7">
        <w:t>jest</w:t>
      </w:r>
      <w:proofErr w:type="gramEnd"/>
      <w:r w:rsidRPr="00DA66C7">
        <w:t xml:space="preserve"> uprawniony do otrzymania faktur VAT, upoważnia Wykonawcę do wystawiania faktur VAT za realizację niniejszego zamówienia bez swojego podpisu.</w:t>
      </w:r>
    </w:p>
    <w:p w:rsidR="00B76506" w:rsidRDefault="00166EF2" w:rsidP="00DA66C7">
      <w:pPr>
        <w:pStyle w:val="Bezodstpw"/>
        <w:numPr>
          <w:ilvl w:val="0"/>
          <w:numId w:val="7"/>
        </w:numPr>
      </w:pPr>
      <w:r w:rsidRPr="00B76506">
        <w:rPr>
          <w:b/>
        </w:rPr>
        <w:t xml:space="preserve">Wykonawca </w:t>
      </w:r>
      <w:r w:rsidRPr="00DA66C7">
        <w:t>oświadcza, że jest płatnikiem podatku VAT nr identyfikacyjny NIP:  ……………………………….</w:t>
      </w:r>
    </w:p>
    <w:p w:rsidR="00166EF2" w:rsidRPr="00DA66C7" w:rsidRDefault="00166EF2" w:rsidP="00DA66C7">
      <w:pPr>
        <w:pStyle w:val="Bezodstpw"/>
        <w:numPr>
          <w:ilvl w:val="0"/>
          <w:numId w:val="7"/>
        </w:numPr>
      </w:pPr>
      <w:r w:rsidRPr="00DA66C7">
        <w:t xml:space="preserve">W przypadku wcześniejszego rozwiązania umowy lub przerwania pracy, </w:t>
      </w:r>
      <w:r w:rsidRPr="00B76506">
        <w:rPr>
          <w:b/>
        </w:rPr>
        <w:t>Zamawiający</w:t>
      </w:r>
      <w:r w:rsidRPr="00DA66C7">
        <w:t xml:space="preserve"> pokryje faktycznie poniesione koszty wykonanej części pracy, uwzględniające zobowiązania </w:t>
      </w:r>
      <w:r w:rsidRPr="00B76506">
        <w:rPr>
          <w:b/>
        </w:rPr>
        <w:t xml:space="preserve">Wykonawcy </w:t>
      </w:r>
      <w:r w:rsidRPr="00DA66C7">
        <w:t>wobec osób trzecich.</w:t>
      </w:r>
    </w:p>
    <w:p w:rsidR="00166EF2" w:rsidRPr="00DA66C7" w:rsidRDefault="00166EF2" w:rsidP="00DA66C7">
      <w:pPr>
        <w:pStyle w:val="Bezodstpw"/>
      </w:pPr>
    </w:p>
    <w:p w:rsidR="00166EF2" w:rsidRDefault="00166EF2" w:rsidP="00F32623">
      <w:pPr>
        <w:pStyle w:val="Bezodstpw"/>
        <w:ind w:left="3540" w:firstLine="708"/>
        <w:rPr>
          <w:b/>
        </w:rPr>
      </w:pPr>
      <w:r w:rsidRPr="00DB4208">
        <w:rPr>
          <w:b/>
        </w:rPr>
        <w:t xml:space="preserve">§ </w:t>
      </w:r>
      <w:r w:rsidR="00F32623">
        <w:rPr>
          <w:b/>
        </w:rPr>
        <w:t>5</w:t>
      </w:r>
    </w:p>
    <w:p w:rsidR="00F32623" w:rsidRDefault="00166EF2" w:rsidP="00DA66C7">
      <w:pPr>
        <w:pStyle w:val="Bezodstpw"/>
        <w:numPr>
          <w:ilvl w:val="0"/>
          <w:numId w:val="14"/>
        </w:numPr>
      </w:pPr>
      <w:r w:rsidRPr="00F32623">
        <w:rPr>
          <w:b/>
        </w:rPr>
        <w:t xml:space="preserve">Wykonawca </w:t>
      </w:r>
      <w:r w:rsidRPr="00DA66C7">
        <w:t>ponosi odpowiedzialność za niewykonanie lub nienależyte wykonanie pracy określonej w § 2.</w:t>
      </w:r>
    </w:p>
    <w:p w:rsidR="00166EF2" w:rsidRPr="00DA66C7" w:rsidRDefault="00166EF2" w:rsidP="00DA66C7">
      <w:pPr>
        <w:pStyle w:val="Bezodstpw"/>
        <w:numPr>
          <w:ilvl w:val="0"/>
          <w:numId w:val="14"/>
        </w:numPr>
      </w:pPr>
      <w:r w:rsidRPr="00DA66C7">
        <w:t>Strony ustalają następujące kary umowne:</w:t>
      </w:r>
    </w:p>
    <w:p w:rsidR="00166EF2" w:rsidRPr="00DA66C7" w:rsidRDefault="00166EF2" w:rsidP="00B76506">
      <w:pPr>
        <w:pStyle w:val="Bezodstpw"/>
        <w:ind w:left="372" w:firstLine="708"/>
      </w:pPr>
      <w:r w:rsidRPr="00DB4208">
        <w:rPr>
          <w:b/>
        </w:rPr>
        <w:t>Zamawiający</w:t>
      </w:r>
      <w:r w:rsidRPr="00DA66C7">
        <w:t xml:space="preserve"> zobowiązany jest zapłacić </w:t>
      </w:r>
      <w:r w:rsidRPr="00DB4208">
        <w:rPr>
          <w:b/>
        </w:rPr>
        <w:t xml:space="preserve">Wykonawcy </w:t>
      </w:r>
      <w:r w:rsidRPr="00DA66C7">
        <w:t>karę umowną:</w:t>
      </w:r>
    </w:p>
    <w:p w:rsidR="00166EF2" w:rsidRPr="00DA66C7" w:rsidRDefault="00166EF2" w:rsidP="00B76506">
      <w:pPr>
        <w:pStyle w:val="Bezodstpw"/>
        <w:ind w:left="1080"/>
      </w:pPr>
      <w:r w:rsidRPr="00DA66C7">
        <w:lastRenderedPageBreak/>
        <w:t>a</w:t>
      </w:r>
      <w:proofErr w:type="gramStart"/>
      <w:r w:rsidRPr="00DA66C7">
        <w:t>)</w:t>
      </w:r>
      <w:r w:rsidRPr="00DA66C7">
        <w:tab/>
        <w:t>w</w:t>
      </w:r>
      <w:proofErr w:type="gramEnd"/>
      <w:r w:rsidRPr="00DA66C7">
        <w:t xml:space="preserve"> wysokości 1 % wynagrodzenia, o którym mowa w § </w:t>
      </w:r>
      <w:r w:rsidR="00F32623">
        <w:t>4</w:t>
      </w:r>
      <w:r w:rsidRPr="00DA66C7">
        <w:t xml:space="preserve"> ust. 1 za odstąpienie od umowy z powodów, za które Wykonawca nie odpowiada.</w:t>
      </w:r>
    </w:p>
    <w:p w:rsidR="00166EF2" w:rsidRPr="00DA66C7" w:rsidRDefault="00166EF2" w:rsidP="00B76506">
      <w:pPr>
        <w:pStyle w:val="Bezodstpw"/>
        <w:ind w:left="372" w:firstLine="708"/>
      </w:pPr>
      <w:r w:rsidRPr="00DB4208">
        <w:rPr>
          <w:b/>
        </w:rPr>
        <w:t xml:space="preserve">Wykonawca </w:t>
      </w:r>
      <w:r w:rsidRPr="00DA66C7">
        <w:t xml:space="preserve">zapłaci </w:t>
      </w:r>
      <w:r w:rsidRPr="00DB4208">
        <w:rPr>
          <w:b/>
        </w:rPr>
        <w:t>Zamawiającemu</w:t>
      </w:r>
      <w:r w:rsidRPr="00DA66C7">
        <w:t xml:space="preserve"> karę umowną:</w:t>
      </w:r>
    </w:p>
    <w:p w:rsidR="00166EF2" w:rsidRPr="00DA66C7" w:rsidRDefault="00166EF2" w:rsidP="00B76506">
      <w:pPr>
        <w:pStyle w:val="Bezodstpw"/>
        <w:ind w:left="1080"/>
      </w:pPr>
      <w:r w:rsidRPr="00DA66C7">
        <w:t>a</w:t>
      </w:r>
      <w:proofErr w:type="gramStart"/>
      <w:r w:rsidRPr="00DA66C7">
        <w:t>)</w:t>
      </w:r>
      <w:r w:rsidRPr="00DA66C7">
        <w:tab/>
        <w:t>w</w:t>
      </w:r>
      <w:proofErr w:type="gramEnd"/>
      <w:r w:rsidRPr="00DA66C7">
        <w:t xml:space="preserve"> wysokości 1 % wynagrodzenia, o którym mowa w § </w:t>
      </w:r>
      <w:r w:rsidR="00F32623">
        <w:t>4</w:t>
      </w:r>
      <w:r w:rsidRPr="00DA66C7">
        <w:t xml:space="preserve"> ust. 1 za każdy dzień zwłoki w wykonaniu prac określonych w § 2, ust. </w:t>
      </w:r>
      <w:r w:rsidR="00F32623">
        <w:t>3</w:t>
      </w:r>
      <w:r w:rsidRPr="00DA66C7">
        <w:t>.</w:t>
      </w:r>
    </w:p>
    <w:p w:rsidR="00B76506" w:rsidRDefault="00166EF2" w:rsidP="00B76506">
      <w:pPr>
        <w:pStyle w:val="Bezodstpw"/>
        <w:ind w:left="1080"/>
      </w:pPr>
      <w:r w:rsidRPr="00DA66C7">
        <w:t>b</w:t>
      </w:r>
      <w:proofErr w:type="gramStart"/>
      <w:r w:rsidRPr="00DA66C7">
        <w:t>)</w:t>
      </w:r>
      <w:r w:rsidRPr="00DA66C7">
        <w:tab/>
        <w:t>w</w:t>
      </w:r>
      <w:proofErr w:type="gramEnd"/>
      <w:r w:rsidRPr="00DA66C7">
        <w:t xml:space="preserve"> wysokości 1 % wynagrodzenia, o którym mowa w § 5 ust. 1 za odstąpienie od umowy z powodów, za które </w:t>
      </w:r>
      <w:r w:rsidRPr="00DB4208">
        <w:rPr>
          <w:b/>
        </w:rPr>
        <w:t xml:space="preserve">Wykonawca </w:t>
      </w:r>
      <w:r w:rsidRPr="00DA66C7">
        <w:t>ponosi odpowiedzialność.</w:t>
      </w:r>
    </w:p>
    <w:p w:rsidR="00B76506" w:rsidRDefault="00B76506" w:rsidP="00B76506">
      <w:pPr>
        <w:pStyle w:val="Bezodstpw"/>
      </w:pPr>
      <w:r>
        <w:t xml:space="preserve">               3.    </w:t>
      </w:r>
      <w:r w:rsidR="00166EF2" w:rsidRPr="00DB4208">
        <w:rPr>
          <w:b/>
        </w:rPr>
        <w:t>Zamawiający</w:t>
      </w:r>
      <w:r w:rsidR="00166EF2" w:rsidRPr="00DA66C7">
        <w:t xml:space="preserve"> zastrzega sobie możliwość potrącenia należnych kar umownych z faktur </w:t>
      </w:r>
      <w:r>
        <w:t xml:space="preserve"> </w:t>
      </w:r>
    </w:p>
    <w:p w:rsidR="00166EF2" w:rsidRPr="00DA66C7" w:rsidRDefault="00B76506" w:rsidP="00B76506">
      <w:pPr>
        <w:pStyle w:val="Bezodstpw"/>
      </w:pPr>
      <w:r>
        <w:t xml:space="preserve">                      </w:t>
      </w:r>
      <w:proofErr w:type="gramStart"/>
      <w:r w:rsidR="00166EF2" w:rsidRPr="00DA66C7">
        <w:t>wystawianych</w:t>
      </w:r>
      <w:proofErr w:type="gramEnd"/>
      <w:r w:rsidR="00166EF2" w:rsidRPr="00DA66C7">
        <w:t xml:space="preserve"> przez </w:t>
      </w:r>
      <w:r w:rsidR="00166EF2" w:rsidRPr="00DB4208">
        <w:rPr>
          <w:b/>
        </w:rPr>
        <w:t>Wykonawcę.</w:t>
      </w:r>
      <w:r w:rsidR="00166EF2" w:rsidRPr="00DA66C7">
        <w:t xml:space="preserve"> </w:t>
      </w:r>
    </w:p>
    <w:p w:rsidR="00166EF2" w:rsidRPr="00DA66C7" w:rsidRDefault="00166EF2" w:rsidP="00DA66C7">
      <w:pPr>
        <w:pStyle w:val="Bezodstpw"/>
      </w:pPr>
    </w:p>
    <w:p w:rsidR="00166EF2" w:rsidRDefault="00166EF2" w:rsidP="00DB4208">
      <w:pPr>
        <w:pStyle w:val="Bezodstpw"/>
        <w:jc w:val="center"/>
        <w:rPr>
          <w:b/>
        </w:rPr>
      </w:pPr>
      <w:r w:rsidRPr="00DB4208">
        <w:rPr>
          <w:b/>
        </w:rPr>
        <w:t>§</w:t>
      </w:r>
      <w:r w:rsidR="00F32623">
        <w:rPr>
          <w:b/>
        </w:rPr>
        <w:t>6</w:t>
      </w:r>
    </w:p>
    <w:p w:rsidR="00B76506" w:rsidRDefault="00166EF2" w:rsidP="00DA66C7">
      <w:pPr>
        <w:pStyle w:val="Bezodstpw"/>
        <w:numPr>
          <w:ilvl w:val="0"/>
          <w:numId w:val="18"/>
        </w:numPr>
      </w:pPr>
      <w:r w:rsidRPr="00DA66C7">
        <w:t>Umowa wygasa wskutek wykonania przez Strony zobowiązań.</w:t>
      </w:r>
    </w:p>
    <w:p w:rsidR="00B76506" w:rsidRDefault="00166EF2" w:rsidP="00DA66C7">
      <w:pPr>
        <w:pStyle w:val="Bezodstpw"/>
        <w:numPr>
          <w:ilvl w:val="0"/>
          <w:numId w:val="18"/>
        </w:numPr>
      </w:pPr>
      <w:r w:rsidRPr="00DA66C7">
        <w:t>Każdej ze Stron przysługuje prawo pisemnego wypowiedzenia umowy z zachowaniem 1 miesięcznego okresu wypowiedzenia, ze skutkiem na pierwszy dzień miesiąca następnego.</w:t>
      </w:r>
    </w:p>
    <w:p w:rsidR="00B76506" w:rsidRDefault="00166EF2" w:rsidP="00DA66C7">
      <w:pPr>
        <w:pStyle w:val="Bezodstpw"/>
        <w:numPr>
          <w:ilvl w:val="0"/>
          <w:numId w:val="18"/>
        </w:numPr>
      </w:pPr>
      <w:r w:rsidRPr="00DA66C7">
        <w:t>W razie naruszenia postanowień umowy i nieusunięcia skutków tego naruszenia w ciągu 14 dni od otrzymania pisemnego wezwania drugiej Strony, Strona dokonująca wezwania może odstąpić od umowy.</w:t>
      </w:r>
    </w:p>
    <w:p w:rsidR="00166EF2" w:rsidRPr="00DA66C7" w:rsidRDefault="00166EF2" w:rsidP="00DA66C7">
      <w:pPr>
        <w:pStyle w:val="Bezodstpw"/>
        <w:numPr>
          <w:ilvl w:val="0"/>
          <w:numId w:val="18"/>
        </w:numPr>
      </w:pPr>
      <w:r w:rsidRPr="00DA66C7">
        <w:t>Strony nie ponoszą odpowiedzialności za jakiekolwiek niewykonanie lub nienależyte wykonanie zobowiązań wynikających z niniejszej umowy, jeśli jest ono następstwem zdarzeń mających charakter siły wyższej, pozostających poza ich kontrolą i za które nie ponoszą odpowiedzialności, w tym w szczególności: wojny, powodzi, pożarów, aktów terroru, strajków, awarii satelity lub jego systemów naziemnych, awarii systemów komputerowych, lub innych przejawów siły wyższej.</w:t>
      </w:r>
    </w:p>
    <w:p w:rsidR="00166EF2" w:rsidRPr="00DA66C7" w:rsidRDefault="00166EF2" w:rsidP="00DA66C7">
      <w:pPr>
        <w:pStyle w:val="Bezodstpw"/>
      </w:pPr>
    </w:p>
    <w:p w:rsidR="00166EF2" w:rsidRDefault="00166EF2" w:rsidP="00DB4208">
      <w:pPr>
        <w:pStyle w:val="Bezodstpw"/>
        <w:jc w:val="center"/>
        <w:rPr>
          <w:b/>
        </w:rPr>
      </w:pPr>
      <w:r w:rsidRPr="00DB4208">
        <w:rPr>
          <w:b/>
        </w:rPr>
        <w:t xml:space="preserve">§ </w:t>
      </w:r>
      <w:r w:rsidR="00D91AE6">
        <w:rPr>
          <w:b/>
        </w:rPr>
        <w:t>7</w:t>
      </w:r>
    </w:p>
    <w:p w:rsidR="00166EF2" w:rsidRPr="00DA66C7" w:rsidRDefault="00166EF2" w:rsidP="00DA66C7">
      <w:pPr>
        <w:pStyle w:val="Bezodstpw"/>
      </w:pPr>
      <w:r w:rsidRPr="00DA66C7">
        <w:t>Wszelkie zmiany i uzupełnienia umowy wymagają formy pisemnej pod rygorem nieważności.</w:t>
      </w:r>
    </w:p>
    <w:p w:rsidR="00166EF2" w:rsidRPr="00DA66C7" w:rsidRDefault="00166EF2" w:rsidP="00DA66C7">
      <w:pPr>
        <w:pStyle w:val="Bezodstpw"/>
      </w:pPr>
    </w:p>
    <w:p w:rsidR="00166EF2" w:rsidRDefault="00166EF2" w:rsidP="00DB4208">
      <w:pPr>
        <w:pStyle w:val="Bezodstpw"/>
        <w:jc w:val="center"/>
        <w:rPr>
          <w:b/>
        </w:rPr>
      </w:pPr>
      <w:r w:rsidRPr="00DB4208">
        <w:rPr>
          <w:b/>
        </w:rPr>
        <w:t xml:space="preserve">§ </w:t>
      </w:r>
      <w:r w:rsidR="00D91AE6">
        <w:rPr>
          <w:b/>
        </w:rPr>
        <w:t>8</w:t>
      </w:r>
    </w:p>
    <w:p w:rsidR="00166EF2" w:rsidRPr="00DA66C7" w:rsidRDefault="00166EF2" w:rsidP="00DA66C7">
      <w:pPr>
        <w:pStyle w:val="Bezodstpw"/>
      </w:pPr>
      <w:r w:rsidRPr="00DA66C7">
        <w:t>W sprawach nieuregulowanych mają zastosowanie powszechnie obowiązujące przepisy, w tym przepisy Kodeksu cywilnego oraz ustawy Prawo własności przemysłowej i ustawy o prawie autorskim i prawach pokrewnych.</w:t>
      </w:r>
    </w:p>
    <w:p w:rsidR="00166EF2" w:rsidRPr="00DA66C7" w:rsidRDefault="00166EF2" w:rsidP="00DA66C7">
      <w:pPr>
        <w:pStyle w:val="Bezodstpw"/>
      </w:pPr>
    </w:p>
    <w:p w:rsidR="00166EF2" w:rsidRDefault="00166EF2" w:rsidP="00DB4208">
      <w:pPr>
        <w:pStyle w:val="Bezodstpw"/>
        <w:jc w:val="center"/>
        <w:rPr>
          <w:b/>
        </w:rPr>
      </w:pPr>
      <w:r w:rsidRPr="00DB4208">
        <w:rPr>
          <w:b/>
        </w:rPr>
        <w:t xml:space="preserve">§ </w:t>
      </w:r>
      <w:r w:rsidR="00D91AE6">
        <w:rPr>
          <w:b/>
        </w:rPr>
        <w:t>9</w:t>
      </w:r>
    </w:p>
    <w:p w:rsidR="00166EF2" w:rsidRDefault="00166EF2" w:rsidP="00DA66C7">
      <w:pPr>
        <w:pStyle w:val="Bezodstpw"/>
      </w:pPr>
      <w:r w:rsidRPr="00DA66C7">
        <w:t xml:space="preserve">Wszelkie spory wynikłe z realizacji postanowień umowy Strony zobowiązują się rozwiązać na drodze polubownej. W razie powstania sporu </w:t>
      </w:r>
      <w:proofErr w:type="gramStart"/>
      <w:r w:rsidRPr="00DA66C7">
        <w:t>nie dającego</w:t>
      </w:r>
      <w:proofErr w:type="gramEnd"/>
      <w:r w:rsidRPr="00DA66C7">
        <w:t xml:space="preserve"> się rozwiązać na drodze polubownej, związanego z zawarciem, obowiązywaniem, wykładnią lub wykonywaniem niniejszej umowy, sądem właściwym do rozstrzygnięcia sporu będzie sąd miejscowo właściwy dla siedziby powoda.</w:t>
      </w:r>
    </w:p>
    <w:p w:rsidR="0088479F" w:rsidRDefault="0088479F" w:rsidP="00DB4208">
      <w:pPr>
        <w:pStyle w:val="Bezodstpw"/>
        <w:jc w:val="center"/>
        <w:rPr>
          <w:b/>
        </w:rPr>
      </w:pPr>
    </w:p>
    <w:p w:rsidR="00166EF2" w:rsidRPr="00DB4208" w:rsidRDefault="00166EF2" w:rsidP="00DB4208">
      <w:pPr>
        <w:pStyle w:val="Bezodstpw"/>
        <w:jc w:val="center"/>
        <w:rPr>
          <w:b/>
        </w:rPr>
      </w:pPr>
      <w:r w:rsidRPr="00DB4208">
        <w:rPr>
          <w:b/>
        </w:rPr>
        <w:t>§ 1</w:t>
      </w:r>
      <w:r w:rsidR="00D91AE6">
        <w:rPr>
          <w:b/>
        </w:rPr>
        <w:t>0</w:t>
      </w:r>
    </w:p>
    <w:p w:rsidR="00166EF2" w:rsidRPr="00DA66C7" w:rsidRDefault="00166EF2" w:rsidP="00DA66C7">
      <w:pPr>
        <w:pStyle w:val="Bezodstpw"/>
      </w:pPr>
      <w:r w:rsidRPr="00DA66C7">
        <w:t>Umowa została sporządzona w dwóch jednobrzmiących egzemplarzach, po 1 dla każdej ze stron.</w:t>
      </w:r>
    </w:p>
    <w:p w:rsidR="00166EF2" w:rsidRPr="00DA66C7" w:rsidRDefault="00166EF2" w:rsidP="00DA66C7">
      <w:pPr>
        <w:pStyle w:val="Bezodstpw"/>
      </w:pPr>
    </w:p>
    <w:p w:rsidR="00166EF2" w:rsidRPr="00DA66C7" w:rsidRDefault="00166EF2" w:rsidP="00DA66C7">
      <w:pPr>
        <w:pStyle w:val="Bezodstpw"/>
      </w:pPr>
    </w:p>
    <w:p w:rsidR="00166EF2" w:rsidRPr="00DA66C7" w:rsidRDefault="00166EF2" w:rsidP="00DA66C7">
      <w:pPr>
        <w:pStyle w:val="Bezodstpw"/>
      </w:pPr>
    </w:p>
    <w:p w:rsidR="00166EF2" w:rsidRPr="00DB4208" w:rsidRDefault="00166EF2" w:rsidP="00DA66C7">
      <w:pPr>
        <w:pStyle w:val="Bezodstpw"/>
        <w:rPr>
          <w:b/>
        </w:rPr>
      </w:pPr>
      <w:proofErr w:type="gramStart"/>
      <w:r w:rsidRPr="00DB4208">
        <w:rPr>
          <w:b/>
        </w:rPr>
        <w:t xml:space="preserve">ZAMAWIAJĄCY:  </w:t>
      </w:r>
      <w:r w:rsidRPr="00DA66C7">
        <w:t xml:space="preserve">                                               </w:t>
      </w:r>
      <w:proofErr w:type="gramEnd"/>
      <w:r w:rsidRPr="00DA66C7">
        <w:t xml:space="preserve">                                          </w:t>
      </w:r>
      <w:r w:rsidRPr="00DB4208">
        <w:rPr>
          <w:b/>
        </w:rPr>
        <w:t xml:space="preserve">WYKONAWCA: </w:t>
      </w:r>
    </w:p>
    <w:p w:rsidR="00166EF2" w:rsidRPr="00DA66C7" w:rsidRDefault="00166EF2" w:rsidP="00DA66C7">
      <w:pPr>
        <w:pStyle w:val="Bezodstpw"/>
      </w:pPr>
    </w:p>
    <w:p w:rsidR="00166EF2" w:rsidRPr="00DA66C7" w:rsidRDefault="00166EF2" w:rsidP="00DA66C7">
      <w:pPr>
        <w:pStyle w:val="Bezodstpw"/>
      </w:pPr>
    </w:p>
    <w:p w:rsidR="00166EF2" w:rsidRPr="00DA66C7" w:rsidRDefault="00166EF2" w:rsidP="00DA66C7">
      <w:pPr>
        <w:pStyle w:val="Bezodstpw"/>
      </w:pPr>
    </w:p>
    <w:p w:rsidR="00166EF2" w:rsidRPr="00DA66C7" w:rsidRDefault="00166EF2" w:rsidP="00DA66C7">
      <w:pPr>
        <w:pStyle w:val="Bezodstpw"/>
      </w:pPr>
      <w:r w:rsidRPr="00DA66C7">
        <w:t>Załączniki do umowy:</w:t>
      </w:r>
    </w:p>
    <w:p w:rsidR="00F32623" w:rsidRDefault="00166EF2" w:rsidP="00F32623">
      <w:pPr>
        <w:pStyle w:val="Bezodstpw"/>
        <w:numPr>
          <w:ilvl w:val="0"/>
          <w:numId w:val="20"/>
        </w:numPr>
      </w:pPr>
      <w:r w:rsidRPr="00DA66C7">
        <w:t>Załącznik nr 2 – oferta Wykonawcy.</w:t>
      </w:r>
    </w:p>
    <w:p w:rsidR="00B63AF7" w:rsidRPr="00DA66C7" w:rsidRDefault="00166EF2" w:rsidP="00DA66C7">
      <w:pPr>
        <w:pStyle w:val="Bezodstpw"/>
        <w:numPr>
          <w:ilvl w:val="0"/>
          <w:numId w:val="20"/>
        </w:numPr>
      </w:pPr>
      <w:r w:rsidRPr="00DA66C7">
        <w:t>Pełnomocnictwa</w:t>
      </w:r>
      <w:bookmarkStart w:id="1" w:name="_GoBack"/>
      <w:bookmarkEnd w:id="1"/>
    </w:p>
    <w:sectPr w:rsidR="00B63AF7" w:rsidRPr="00DA66C7" w:rsidSect="006258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70" w:rsidRDefault="009D4B70" w:rsidP="006477B9">
      <w:pPr>
        <w:spacing w:after="0" w:line="240" w:lineRule="auto"/>
      </w:pPr>
      <w:r>
        <w:separator/>
      </w:r>
    </w:p>
  </w:endnote>
  <w:endnote w:type="continuationSeparator" w:id="0">
    <w:p w:rsidR="009D4B70" w:rsidRDefault="009D4B70" w:rsidP="006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70" w:rsidRDefault="009D4B70" w:rsidP="006477B9">
      <w:pPr>
        <w:spacing w:after="0" w:line="240" w:lineRule="auto"/>
      </w:pPr>
      <w:r>
        <w:separator/>
      </w:r>
    </w:p>
  </w:footnote>
  <w:footnote w:type="continuationSeparator" w:id="0">
    <w:p w:rsidR="009D4B70" w:rsidRDefault="009D4B70" w:rsidP="0064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77" w:rsidRDefault="00AD0477">
    <w:pPr>
      <w:pStyle w:val="Nagwek"/>
    </w:pPr>
    <w:r>
      <w:rPr>
        <w:noProof/>
        <w:lang w:val="el-GR" w:eastAsia="el-GR"/>
      </w:rPr>
      <w:drawing>
        <wp:inline distT="0" distB="0" distL="0" distR="0" wp14:anchorId="13E75405" wp14:editId="2C8EF066">
          <wp:extent cx="1333500" cy="353057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65" cy="356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917A83">
      <w:rPr>
        <w:noProof/>
        <w:lang w:val="el-GR" w:eastAsia="el-GR"/>
      </w:rPr>
      <w:drawing>
        <wp:inline distT="0" distB="0" distL="0" distR="0" wp14:anchorId="02A955D2" wp14:editId="354E07D2">
          <wp:extent cx="920750" cy="6642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7A83">
      <w:t xml:space="preserve">         </w:t>
    </w:r>
    <w:r>
      <w:t xml:space="preserve">   </w:t>
    </w:r>
    <w:r>
      <w:rPr>
        <w:noProof/>
        <w:lang w:val="el-GR" w:eastAsia="el-GR"/>
      </w:rPr>
      <w:drawing>
        <wp:inline distT="0" distB="0" distL="0" distR="0" wp14:anchorId="0D8ED56B" wp14:editId="3B9E10FC">
          <wp:extent cx="848637" cy="514350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71" cy="51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7A83">
      <w:rPr>
        <w:noProof/>
        <w:lang w:eastAsia="el-GR"/>
      </w:rPr>
      <w:t xml:space="preserve">         </w:t>
    </w:r>
    <w:r w:rsidR="00917A83">
      <w:rPr>
        <w:noProof/>
        <w:lang w:val="el-GR" w:eastAsia="el-GR"/>
      </w:rPr>
      <w:drawing>
        <wp:inline distT="0" distB="0" distL="0" distR="0" wp14:anchorId="39FE6658" wp14:editId="6FA90CCA">
          <wp:extent cx="1536065" cy="487680"/>
          <wp:effectExtent l="0" t="0" r="698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8A3"/>
    <w:multiLevelType w:val="hybridMultilevel"/>
    <w:tmpl w:val="977C19BA"/>
    <w:lvl w:ilvl="0" w:tplc="E5F81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4D8"/>
    <w:multiLevelType w:val="hybridMultilevel"/>
    <w:tmpl w:val="124EA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416"/>
    <w:multiLevelType w:val="hybridMultilevel"/>
    <w:tmpl w:val="C4FC8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59B"/>
    <w:multiLevelType w:val="hybridMultilevel"/>
    <w:tmpl w:val="340652EC"/>
    <w:lvl w:ilvl="0" w:tplc="726E5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9EF"/>
    <w:multiLevelType w:val="hybridMultilevel"/>
    <w:tmpl w:val="E786964A"/>
    <w:lvl w:ilvl="0" w:tplc="E5F81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5773"/>
    <w:multiLevelType w:val="hybridMultilevel"/>
    <w:tmpl w:val="246C8CBA"/>
    <w:lvl w:ilvl="0" w:tplc="E5F81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25860"/>
    <w:multiLevelType w:val="hybridMultilevel"/>
    <w:tmpl w:val="6A3E4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5A21"/>
    <w:multiLevelType w:val="hybridMultilevel"/>
    <w:tmpl w:val="6AE65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20F34"/>
    <w:multiLevelType w:val="hybridMultilevel"/>
    <w:tmpl w:val="0368E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2B8A"/>
    <w:multiLevelType w:val="hybridMultilevel"/>
    <w:tmpl w:val="C4FC8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9792C"/>
    <w:multiLevelType w:val="hybridMultilevel"/>
    <w:tmpl w:val="B5505BC4"/>
    <w:lvl w:ilvl="0" w:tplc="E5F811F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842C54"/>
    <w:multiLevelType w:val="hybridMultilevel"/>
    <w:tmpl w:val="D73E0272"/>
    <w:lvl w:ilvl="0" w:tplc="E5F81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431AC"/>
    <w:multiLevelType w:val="hybridMultilevel"/>
    <w:tmpl w:val="0DEA40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C0498"/>
    <w:multiLevelType w:val="hybridMultilevel"/>
    <w:tmpl w:val="D51C4FA0"/>
    <w:lvl w:ilvl="0" w:tplc="E5F811F2">
      <w:start w:val="1"/>
      <w:numFmt w:val="decimal"/>
      <w:lvlText w:val="%1."/>
      <w:lvlJc w:val="left"/>
      <w:pPr>
        <w:ind w:left="220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5FFA55C7"/>
    <w:multiLevelType w:val="hybridMultilevel"/>
    <w:tmpl w:val="D974CB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6501"/>
    <w:multiLevelType w:val="hybridMultilevel"/>
    <w:tmpl w:val="24203910"/>
    <w:lvl w:ilvl="0" w:tplc="E5F81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66194"/>
    <w:multiLevelType w:val="hybridMultilevel"/>
    <w:tmpl w:val="7A62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311BB"/>
    <w:multiLevelType w:val="hybridMultilevel"/>
    <w:tmpl w:val="02AE1CB6"/>
    <w:lvl w:ilvl="0" w:tplc="940890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17659"/>
    <w:multiLevelType w:val="hybridMultilevel"/>
    <w:tmpl w:val="1C286E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5A7CCC"/>
    <w:multiLevelType w:val="hybridMultilevel"/>
    <w:tmpl w:val="E438DC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18"/>
  </w:num>
  <w:num w:numId="10">
    <w:abstractNumId w:val="19"/>
  </w:num>
  <w:num w:numId="11">
    <w:abstractNumId w:val="11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5"/>
  </w:num>
  <w:num w:numId="17">
    <w:abstractNumId w:val="10"/>
  </w:num>
  <w:num w:numId="18">
    <w:abstractNumId w:val="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A"/>
    <w:rsid w:val="00071245"/>
    <w:rsid w:val="000C7437"/>
    <w:rsid w:val="000E21B1"/>
    <w:rsid w:val="00116F3E"/>
    <w:rsid w:val="00123D68"/>
    <w:rsid w:val="0015757D"/>
    <w:rsid w:val="00166EF2"/>
    <w:rsid w:val="00183725"/>
    <w:rsid w:val="00186EBB"/>
    <w:rsid w:val="001A13AD"/>
    <w:rsid w:val="00236710"/>
    <w:rsid w:val="00244936"/>
    <w:rsid w:val="00256B9F"/>
    <w:rsid w:val="00264B5C"/>
    <w:rsid w:val="002659CF"/>
    <w:rsid w:val="002953EB"/>
    <w:rsid w:val="002A0FA5"/>
    <w:rsid w:val="002B61AE"/>
    <w:rsid w:val="002C4977"/>
    <w:rsid w:val="002C6AC9"/>
    <w:rsid w:val="002F14E5"/>
    <w:rsid w:val="0030287A"/>
    <w:rsid w:val="00325B68"/>
    <w:rsid w:val="00350F7A"/>
    <w:rsid w:val="0036065A"/>
    <w:rsid w:val="003669FC"/>
    <w:rsid w:val="00374AB9"/>
    <w:rsid w:val="003773A5"/>
    <w:rsid w:val="003972D7"/>
    <w:rsid w:val="003C59D8"/>
    <w:rsid w:val="003C5F58"/>
    <w:rsid w:val="003F6C00"/>
    <w:rsid w:val="004012E5"/>
    <w:rsid w:val="00421C48"/>
    <w:rsid w:val="00426A66"/>
    <w:rsid w:val="00431E8F"/>
    <w:rsid w:val="004A1E59"/>
    <w:rsid w:val="004D365E"/>
    <w:rsid w:val="004D50EA"/>
    <w:rsid w:val="004E094E"/>
    <w:rsid w:val="004E27AB"/>
    <w:rsid w:val="0051026A"/>
    <w:rsid w:val="00532B6D"/>
    <w:rsid w:val="00546AA4"/>
    <w:rsid w:val="00566A62"/>
    <w:rsid w:val="005A7F0B"/>
    <w:rsid w:val="005B644C"/>
    <w:rsid w:val="005F28E4"/>
    <w:rsid w:val="006258D0"/>
    <w:rsid w:val="00636232"/>
    <w:rsid w:val="006477B9"/>
    <w:rsid w:val="0066063E"/>
    <w:rsid w:val="006A254C"/>
    <w:rsid w:val="006D2364"/>
    <w:rsid w:val="006D3BC4"/>
    <w:rsid w:val="006F40AE"/>
    <w:rsid w:val="007364D1"/>
    <w:rsid w:val="007776E1"/>
    <w:rsid w:val="007F5494"/>
    <w:rsid w:val="00807B47"/>
    <w:rsid w:val="008228B9"/>
    <w:rsid w:val="00836220"/>
    <w:rsid w:val="00843CF1"/>
    <w:rsid w:val="008640A9"/>
    <w:rsid w:val="0087231D"/>
    <w:rsid w:val="0088479F"/>
    <w:rsid w:val="00885018"/>
    <w:rsid w:val="008A6807"/>
    <w:rsid w:val="008E0DDC"/>
    <w:rsid w:val="008E5DAE"/>
    <w:rsid w:val="00905C53"/>
    <w:rsid w:val="00916E77"/>
    <w:rsid w:val="00917A83"/>
    <w:rsid w:val="00995B5E"/>
    <w:rsid w:val="009D43F7"/>
    <w:rsid w:val="009D4B70"/>
    <w:rsid w:val="009E64D9"/>
    <w:rsid w:val="00A2018F"/>
    <w:rsid w:val="00A337A3"/>
    <w:rsid w:val="00A346C8"/>
    <w:rsid w:val="00A4132A"/>
    <w:rsid w:val="00A73B5D"/>
    <w:rsid w:val="00AD0477"/>
    <w:rsid w:val="00AE5191"/>
    <w:rsid w:val="00B107BA"/>
    <w:rsid w:val="00B2446E"/>
    <w:rsid w:val="00B63AF7"/>
    <w:rsid w:val="00B76506"/>
    <w:rsid w:val="00B81291"/>
    <w:rsid w:val="00B87E6F"/>
    <w:rsid w:val="00C9600B"/>
    <w:rsid w:val="00CC6CDA"/>
    <w:rsid w:val="00CE3B94"/>
    <w:rsid w:val="00CE7B8E"/>
    <w:rsid w:val="00CF3DB8"/>
    <w:rsid w:val="00D03789"/>
    <w:rsid w:val="00D12CF4"/>
    <w:rsid w:val="00D52D30"/>
    <w:rsid w:val="00D81830"/>
    <w:rsid w:val="00D91AE6"/>
    <w:rsid w:val="00DA66C7"/>
    <w:rsid w:val="00DB0795"/>
    <w:rsid w:val="00DB4208"/>
    <w:rsid w:val="00DC769B"/>
    <w:rsid w:val="00DF3E1E"/>
    <w:rsid w:val="00E050EC"/>
    <w:rsid w:val="00E837F8"/>
    <w:rsid w:val="00E862DD"/>
    <w:rsid w:val="00E930CE"/>
    <w:rsid w:val="00EB4AD1"/>
    <w:rsid w:val="00EB586B"/>
    <w:rsid w:val="00EC1C89"/>
    <w:rsid w:val="00ED19D3"/>
    <w:rsid w:val="00EF40B9"/>
    <w:rsid w:val="00F10DF0"/>
    <w:rsid w:val="00F32623"/>
    <w:rsid w:val="00F502B0"/>
    <w:rsid w:val="00F61935"/>
    <w:rsid w:val="00F65F5F"/>
    <w:rsid w:val="00F70730"/>
    <w:rsid w:val="00F71FDC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B9"/>
  </w:style>
  <w:style w:type="paragraph" w:styleId="Stopka">
    <w:name w:val="footer"/>
    <w:basedOn w:val="Normalny"/>
    <w:link w:val="Stopka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B9"/>
  </w:style>
  <w:style w:type="character" w:styleId="Odwoaniedokomentarza">
    <w:name w:val="annotation reference"/>
    <w:basedOn w:val="Domylnaczcionkaakapitu"/>
    <w:uiPriority w:val="99"/>
    <w:semiHidden/>
    <w:unhideWhenUsed/>
    <w:rsid w:val="00864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72D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6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B9"/>
  </w:style>
  <w:style w:type="paragraph" w:styleId="Stopka">
    <w:name w:val="footer"/>
    <w:basedOn w:val="Normalny"/>
    <w:link w:val="StopkaZnak"/>
    <w:uiPriority w:val="99"/>
    <w:unhideWhenUsed/>
    <w:rsid w:val="0064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B9"/>
  </w:style>
  <w:style w:type="character" w:styleId="Odwoaniedokomentarza">
    <w:name w:val="annotation reference"/>
    <w:basedOn w:val="Domylnaczcionkaakapitu"/>
    <w:uiPriority w:val="99"/>
    <w:semiHidden/>
    <w:unhideWhenUsed/>
    <w:rsid w:val="00864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72D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6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Elżbieta Woźniak</cp:lastModifiedBy>
  <cp:revision>10</cp:revision>
  <cp:lastPrinted>2017-10-18T13:11:00Z</cp:lastPrinted>
  <dcterms:created xsi:type="dcterms:W3CDTF">2017-10-18T08:39:00Z</dcterms:created>
  <dcterms:modified xsi:type="dcterms:W3CDTF">2017-10-23T19:24:00Z</dcterms:modified>
</cp:coreProperties>
</file>